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08" w:rsidRPr="00594DA6" w:rsidRDefault="004558AD" w:rsidP="0045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DA6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проверки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222" w:type="dxa"/>
          </w:tcPr>
          <w:p w:rsidR="004558AD" w:rsidRPr="00474C55" w:rsidRDefault="00474C55" w:rsidP="00474C55">
            <w:pPr>
              <w:spacing w:after="120"/>
              <w:contextualSpacing/>
              <w:rPr>
                <w:rFonts w:ascii="Times New Roman" w:hAnsi="Times New Roman" w:cs="Times New Roman"/>
                <w:b/>
              </w:rPr>
            </w:pPr>
            <w:r w:rsidRPr="00474C55">
              <w:rPr>
                <w:rFonts w:ascii="Times New Roman" w:eastAsia="Calibri" w:hAnsi="Times New Roman" w:cs="Times New Roman"/>
              </w:rPr>
              <w:t>Муниципальное бюджетное учреждение</w:t>
            </w:r>
            <w:r w:rsidRPr="00474C55">
              <w:rPr>
                <w:rFonts w:ascii="Times New Roman" w:eastAsia="Calibri" w:hAnsi="Times New Roman" w:cs="Times New Roman"/>
              </w:rPr>
              <w:t xml:space="preserve"> культуры «</w:t>
            </w:r>
            <w:proofErr w:type="spellStart"/>
            <w:r w:rsidRPr="00474C55">
              <w:rPr>
                <w:rFonts w:ascii="Times New Roman" w:eastAsia="Calibri" w:hAnsi="Times New Roman" w:cs="Times New Roman"/>
              </w:rPr>
              <w:t>Починковский</w:t>
            </w:r>
            <w:proofErr w:type="spellEnd"/>
            <w:r w:rsidRPr="00474C55">
              <w:rPr>
                <w:rFonts w:ascii="Times New Roman" w:eastAsia="Calibri" w:hAnsi="Times New Roman" w:cs="Times New Roman"/>
              </w:rPr>
              <w:t xml:space="preserve"> культурно-досуговый центр»  </w:t>
            </w:r>
            <w:proofErr w:type="spellStart"/>
            <w:r w:rsidRPr="00474C55">
              <w:rPr>
                <w:rFonts w:ascii="Times New Roman" w:eastAsia="Calibri" w:hAnsi="Times New Roman" w:cs="Times New Roman"/>
              </w:rPr>
              <w:t>Починковского</w:t>
            </w:r>
            <w:proofErr w:type="spellEnd"/>
            <w:r w:rsidRPr="00474C55">
              <w:rPr>
                <w:rFonts w:ascii="Times New Roman" w:eastAsia="Calibri" w:hAnsi="Times New Roman" w:cs="Times New Roman"/>
              </w:rPr>
              <w:t xml:space="preserve"> муниципального округа Нижегородской области</w:t>
            </w:r>
          </w:p>
        </w:tc>
      </w:tr>
      <w:tr w:rsidR="004558AD" w:rsidRPr="009D5F85" w:rsidTr="00FB2969">
        <w:trPr>
          <w:trHeight w:val="995"/>
        </w:trPr>
        <w:tc>
          <w:tcPr>
            <w:tcW w:w="2263" w:type="dxa"/>
          </w:tcPr>
          <w:p w:rsidR="004558AD" w:rsidRPr="009D5F85" w:rsidRDefault="00035079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Тема</w:t>
            </w:r>
            <w:r w:rsidR="004558AD" w:rsidRPr="009D5F85">
              <w:rPr>
                <w:rFonts w:ascii="Times New Roman" w:hAnsi="Times New Roman" w:cs="Times New Roman"/>
                <w:b/>
              </w:rPr>
              <w:t xml:space="preserve"> контрольного мероприятия</w:t>
            </w:r>
          </w:p>
        </w:tc>
        <w:tc>
          <w:tcPr>
            <w:tcW w:w="8222" w:type="dxa"/>
          </w:tcPr>
          <w:p w:rsidR="004558AD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Основание для проведения контрольного мероприятия</w:t>
            </w:r>
          </w:p>
        </w:tc>
        <w:tc>
          <w:tcPr>
            <w:tcW w:w="8222" w:type="dxa"/>
          </w:tcPr>
          <w:p w:rsidR="004558AD" w:rsidRPr="00474C55" w:rsidRDefault="00FB2969" w:rsidP="00474C55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hAnsi="Times New Roman" w:cs="Times New Roman"/>
              </w:rPr>
              <w:t xml:space="preserve">приказ финансового управления администрации </w:t>
            </w:r>
            <w:proofErr w:type="spellStart"/>
            <w:r w:rsidRPr="00474C55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74C55">
              <w:rPr>
                <w:rFonts w:ascii="Times New Roman" w:hAnsi="Times New Roman" w:cs="Times New Roman"/>
              </w:rPr>
              <w:t xml:space="preserve"> муниципального округа от </w:t>
            </w:r>
            <w:r w:rsidR="00474C55" w:rsidRPr="00474C55">
              <w:rPr>
                <w:rFonts w:ascii="Times New Roman" w:hAnsi="Times New Roman" w:cs="Times New Roman"/>
              </w:rPr>
              <w:t>29.08.2025 г. № 22</w:t>
            </w:r>
            <w:r w:rsidR="008353AC" w:rsidRPr="00474C55">
              <w:rPr>
                <w:rFonts w:ascii="Times New Roman" w:hAnsi="Times New Roman" w:cs="Times New Roman"/>
              </w:rPr>
              <w:t>,</w:t>
            </w:r>
            <w:r w:rsidRPr="00474C55">
              <w:rPr>
                <w:rFonts w:ascii="Times New Roman" w:hAnsi="Times New Roman" w:cs="Times New Roman"/>
              </w:rPr>
              <w:t xml:space="preserve"> план контрольной деятельности финансового управления администрации </w:t>
            </w:r>
            <w:proofErr w:type="spellStart"/>
            <w:r w:rsidRPr="00474C55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74C55">
              <w:rPr>
                <w:rFonts w:ascii="Times New Roman" w:hAnsi="Times New Roman" w:cs="Times New Roman"/>
              </w:rPr>
              <w:t xml:space="preserve"> муниципального округа на 202</w:t>
            </w:r>
            <w:r w:rsidR="008353AC" w:rsidRPr="00474C55">
              <w:rPr>
                <w:rFonts w:ascii="Times New Roman" w:hAnsi="Times New Roman" w:cs="Times New Roman"/>
              </w:rPr>
              <w:t>5</w:t>
            </w:r>
            <w:r w:rsidRPr="00474C55">
              <w:rPr>
                <w:rFonts w:ascii="Times New Roman" w:hAnsi="Times New Roman" w:cs="Times New Roman"/>
              </w:rPr>
              <w:t xml:space="preserve"> год, утвержденный приказом финансового управления от 1</w:t>
            </w:r>
            <w:r w:rsidR="008353AC" w:rsidRPr="00474C55">
              <w:rPr>
                <w:rFonts w:ascii="Times New Roman" w:hAnsi="Times New Roman" w:cs="Times New Roman"/>
              </w:rPr>
              <w:t>0</w:t>
            </w:r>
            <w:r w:rsidRPr="00474C55">
              <w:rPr>
                <w:rFonts w:ascii="Times New Roman" w:hAnsi="Times New Roman" w:cs="Times New Roman"/>
              </w:rPr>
              <w:t>.12.202</w:t>
            </w:r>
            <w:r w:rsidR="008353AC" w:rsidRPr="00474C55">
              <w:rPr>
                <w:rFonts w:ascii="Times New Roman" w:hAnsi="Times New Roman" w:cs="Times New Roman"/>
              </w:rPr>
              <w:t>4</w:t>
            </w:r>
            <w:r w:rsidRPr="00474C55">
              <w:rPr>
                <w:rFonts w:ascii="Times New Roman" w:hAnsi="Times New Roman" w:cs="Times New Roman"/>
              </w:rPr>
              <w:t xml:space="preserve"> г. № </w:t>
            </w:r>
            <w:r w:rsidR="008353AC" w:rsidRPr="00474C55">
              <w:rPr>
                <w:rFonts w:ascii="Times New Roman" w:hAnsi="Times New Roman" w:cs="Times New Roman"/>
              </w:rPr>
              <w:t>46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Сроки проведения контрольного мероприятия</w:t>
            </w:r>
          </w:p>
        </w:tc>
        <w:tc>
          <w:tcPr>
            <w:tcW w:w="8222" w:type="dxa"/>
          </w:tcPr>
          <w:p w:rsidR="005369DA" w:rsidRPr="00474C55" w:rsidRDefault="005369DA" w:rsidP="00474C55">
            <w:pPr>
              <w:pStyle w:val="a5"/>
              <w:spacing w:after="120"/>
              <w:contextualSpacing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4558AD" w:rsidRPr="00474C55" w:rsidRDefault="00474C55" w:rsidP="00474C55">
            <w:pPr>
              <w:pStyle w:val="a5"/>
              <w:spacing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74C55">
              <w:rPr>
                <w:rFonts w:ascii="Times New Roman" w:hAnsi="Times New Roman" w:cs="Times New Roman"/>
                <w:sz w:val="22"/>
                <w:szCs w:val="22"/>
              </w:rPr>
              <w:t>с 08.09.2025 г. по 26.09.2025 г.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Проверенный период</w:t>
            </w:r>
          </w:p>
        </w:tc>
        <w:tc>
          <w:tcPr>
            <w:tcW w:w="8222" w:type="dxa"/>
          </w:tcPr>
          <w:p w:rsidR="004558AD" w:rsidRPr="00474C55" w:rsidRDefault="00474C55" w:rsidP="00474C55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hAnsi="Times New Roman" w:cs="Times New Roman"/>
              </w:rPr>
              <w:t>08.09.2023 г. – 07.09.2025 г.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8222" w:type="dxa"/>
          </w:tcPr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474C5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Нарушения, связанные с организацией закупочной деятельности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4C55">
              <w:rPr>
                <w:rFonts w:ascii="Times New Roman" w:eastAsia="Calibri" w:hAnsi="Times New Roman" w:cs="Times New Roman"/>
              </w:rPr>
              <w:t xml:space="preserve">- </w:t>
            </w: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часть 6 статьи 38 Закона № 44-ФЗ контрактный управляющий С.В. Белов не имеет образования в сфере закупок.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474C5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Нарушения, связанные с планированием, обоснованием и нормированием закупок</w:t>
            </w:r>
          </w:p>
          <w:p w:rsidR="00474C55" w:rsidRPr="00474C55" w:rsidRDefault="00474C55" w:rsidP="00474C5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474C55">
              <w:rPr>
                <w:rFonts w:ascii="Times New Roman" w:hAnsi="Times New Roman" w:cs="Times New Roman"/>
              </w:rPr>
              <w:t>часть 7 статьи 16 Закона №44-ФЗ, пункт 12 Постановления Правительства РФ от 30.09.2019 г. № 1279</w:t>
            </w:r>
            <w:bookmarkStart w:id="0" w:name="_GoBack"/>
            <w:r w:rsidRPr="00474C55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bookmarkEnd w:id="0"/>
            <w:r w:rsidRPr="00474C55">
              <w:rPr>
                <w:rFonts w:ascii="Times New Roman" w:hAnsi="Times New Roman" w:cs="Times New Roman"/>
              </w:rPr>
              <w:t xml:space="preserve"> -  план-график закупок товаров, работ, услуг на 2023 год и плановый период 2024-2025 гг., на 2024 год и плановый период 2025-2026 гг. утвержден и размещен в ЕИС с нарушением срока, предусмотренного законодательством;</w:t>
            </w:r>
          </w:p>
          <w:p w:rsidR="00474C55" w:rsidRPr="00474C55" w:rsidRDefault="00474C55" w:rsidP="00474C55">
            <w:pPr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4C55">
              <w:rPr>
                <w:rFonts w:ascii="Times New Roman" w:hAnsi="Times New Roman" w:cs="Times New Roman"/>
              </w:rPr>
              <w:t xml:space="preserve">- </w:t>
            </w:r>
            <w:r w:rsidRPr="00474C55">
              <w:rPr>
                <w:rFonts w:ascii="Times New Roman" w:eastAsiaTheme="minorEastAsia" w:hAnsi="Times New Roman" w:cs="Times New Roman"/>
                <w:lang w:eastAsia="ru-RU"/>
              </w:rPr>
              <w:t>статья 22, часть 4 статьи 93 Закона №44-ФЗ - нарушен порядок определения НМЦК, 1 случай (электронные закупки).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ind w:left="-1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ind w:left="-1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4C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Нарушения, связанные с подготовкой и формированием извещения и документации о закупке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474C55">
              <w:rPr>
                <w:rFonts w:ascii="Times New Roman" w:hAnsi="Times New Roman" w:cs="Times New Roman"/>
              </w:rPr>
              <w:t>- подпункт «б» пункта 3 части 12 статьи 93, части 2 статьи 34 Федерального закона № 44-ФЗ, Постановления Правительства Российской Федерации от 13.01.2014 г. № 19</w:t>
            </w:r>
            <w:r w:rsidRPr="00474C55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474C55">
              <w:rPr>
                <w:rFonts w:ascii="Times New Roman" w:hAnsi="Times New Roman" w:cs="Times New Roman"/>
              </w:rPr>
              <w:t xml:space="preserve"> - в извещении по закупке не указана формула цены и максимальное значение цены контракта, 1 случай</w:t>
            </w: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;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- </w:t>
            </w:r>
            <w:r w:rsidRPr="00474C55">
              <w:rPr>
                <w:rFonts w:ascii="Times New Roman" w:hAnsi="Times New Roman" w:cs="Times New Roman"/>
              </w:rPr>
              <w:t>подпункт «л» пункта 1 части 12 статьи 93 Федерального закона № 44-ФЗ - извещение об осуществлении закупки и являющиеся неотъемлемой частью электронные документы (проект контракта), содержат отличную информацию, 2 случая;</w:t>
            </w:r>
          </w:p>
          <w:p w:rsidR="00474C55" w:rsidRPr="00474C55" w:rsidRDefault="00474C55" w:rsidP="00474C55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474C55">
              <w:rPr>
                <w:rFonts w:ascii="Times New Roman" w:hAnsi="Times New Roman" w:cs="Times New Roman"/>
              </w:rPr>
              <w:t xml:space="preserve">- подпункт в) пункта 3 части 12 статьи 93 Федерального закона № 44-ФЗ извещение об осуществлении закупки содержит электронный документ – описание объекта закупки, не предусмотренный при осуществлении закупки у единственного поставщика в рамках части 12 Федерального закона № 44-ФЗ, 3 случая. При </w:t>
            </w:r>
            <w:r w:rsidRPr="00474C55">
              <w:rPr>
                <w:rFonts w:ascii="Times New Roman" w:eastAsiaTheme="minorEastAsia" w:hAnsi="Times New Roman" w:cs="Times New Roman"/>
                <w:color w:val="000000" w:themeColor="text1"/>
                <w:shd w:val="clear" w:color="auto" w:fill="FFFFFF"/>
                <w:lang w:eastAsia="ru-RU"/>
              </w:rPr>
              <w:t>формировании извещения по закупке использована позиция КТРУ, которая не содержит описания закупаемого товара, 1 случай.</w:t>
            </w:r>
          </w:p>
          <w:p w:rsidR="00474C55" w:rsidRPr="00474C55" w:rsidRDefault="00474C55" w:rsidP="00474C55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  <w:lang w:eastAsia="ru-RU"/>
              </w:rPr>
            </w:pPr>
            <w:r w:rsidRPr="00474C55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  <w:lang w:eastAsia="ru-RU"/>
              </w:rPr>
              <w:t>Нарушения, связанные с заключением, исполнением контрактов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4C55">
              <w:rPr>
                <w:rFonts w:ascii="Times New Roman" w:eastAsiaTheme="minorEastAsia" w:hAnsi="Times New Roman" w:cs="Times New Roman"/>
                <w:b/>
                <w:shd w:val="clear" w:color="auto" w:fill="FFFFFF"/>
                <w:lang w:eastAsia="ru-RU"/>
              </w:rPr>
              <w:t xml:space="preserve">- </w:t>
            </w: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часть 13.1 статьи 34 Закона № 44-ФЗ,</w:t>
            </w:r>
            <w:r w:rsidRPr="00474C5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–</w:t>
            </w:r>
            <w:r w:rsidRPr="00474C55">
              <w:rPr>
                <w:rFonts w:ascii="Times New Roman" w:eastAsiaTheme="minorEastAsia" w:hAnsi="Times New Roman" w:cs="Times New Roman"/>
                <w:lang w:eastAsia="ru-RU"/>
              </w:rPr>
              <w:t xml:space="preserve"> установление в контрактах срока оплаты, размера авансовых выплат с нарушением требований действующего законодательства, 2 случая;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hAnsi="Times New Roman" w:cs="Times New Roman"/>
                <w:b/>
              </w:rPr>
              <w:t xml:space="preserve">- </w:t>
            </w:r>
            <w:r w:rsidRPr="00474C55">
              <w:rPr>
                <w:rFonts w:ascii="Times New Roman" w:hAnsi="Times New Roman" w:cs="Times New Roman"/>
              </w:rPr>
              <w:t>часть 1 статьи 23 Закона №44-ФЗ - при заключении контрактов по пункту 4,5 части 1 статьи 93 Закона № 44-ФЗ не указывается ИКЗ и основание заключения контракта с единственным поставщиком (подрядчиком, исполнителем).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4C55">
              <w:rPr>
                <w:rFonts w:ascii="Times New Roman" w:hAnsi="Times New Roman" w:cs="Times New Roman"/>
                <w:b/>
                <w:i/>
              </w:rPr>
              <w:lastRenderedPageBreak/>
              <w:t>Нарушения, связанные с соблюдением сроков размещения информации в единой информационной системе, сроков направления информации и документов в контрольный орган в сфере закупок</w:t>
            </w:r>
          </w:p>
          <w:p w:rsidR="00474C55" w:rsidRPr="00474C55" w:rsidRDefault="00474C55" w:rsidP="00474C5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474C55">
              <w:rPr>
                <w:rFonts w:ascii="Times New Roman" w:eastAsiaTheme="minorEastAsia" w:hAnsi="Times New Roman" w:cs="Times New Roman"/>
                <w:lang w:eastAsia="ru-RU"/>
              </w:rPr>
              <w:t xml:space="preserve">- часть 3 статьи 103 Федерального закона № 44-ФЗ - </w:t>
            </w:r>
            <w:r w:rsidRPr="00474C55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информация и документы о заключении контракта направлены для включения в реестр контрактов с нарушением установленного законодательства сроком-1 случай; информация об исполнении по контрактам в реестре контрактов размещена с нарушением установленного законодательством срока – 3 случая.</w:t>
            </w:r>
          </w:p>
          <w:p w:rsidR="004558AD" w:rsidRPr="00474C55" w:rsidRDefault="004558AD" w:rsidP="00474C55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lastRenderedPageBreak/>
              <w:t>Вынесено заключение, представление, предписание/ срок исполнения</w:t>
            </w:r>
          </w:p>
        </w:tc>
        <w:tc>
          <w:tcPr>
            <w:tcW w:w="8222" w:type="dxa"/>
          </w:tcPr>
          <w:p w:rsidR="004558AD" w:rsidRPr="00474C55" w:rsidRDefault="00D95CDC" w:rsidP="00474C55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474C55">
              <w:rPr>
                <w:rFonts w:ascii="Times New Roman" w:hAnsi="Times New Roman" w:cs="Times New Roman"/>
              </w:rPr>
              <w:t>Представление</w:t>
            </w:r>
            <w:r w:rsidR="00035079" w:rsidRPr="00474C55">
              <w:rPr>
                <w:rFonts w:ascii="Times New Roman" w:hAnsi="Times New Roman" w:cs="Times New Roman"/>
              </w:rPr>
              <w:t xml:space="preserve"> </w:t>
            </w:r>
            <w:r w:rsidR="00474C55" w:rsidRPr="00474C55">
              <w:rPr>
                <w:rFonts w:ascii="Times New Roman" w:hAnsi="Times New Roman" w:cs="Times New Roman"/>
              </w:rPr>
              <w:t>не выдано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Принятые решения</w:t>
            </w:r>
          </w:p>
        </w:tc>
        <w:tc>
          <w:tcPr>
            <w:tcW w:w="8222" w:type="dxa"/>
          </w:tcPr>
          <w:p w:rsidR="004558AD" w:rsidRPr="009D5F85" w:rsidRDefault="004558AD" w:rsidP="00D95CDC">
            <w:pPr>
              <w:rPr>
                <w:rFonts w:ascii="Times New Roman" w:hAnsi="Times New Roman" w:cs="Times New Roman"/>
              </w:rPr>
            </w:pPr>
          </w:p>
        </w:tc>
      </w:tr>
    </w:tbl>
    <w:p w:rsidR="004558AD" w:rsidRPr="009D5F85" w:rsidRDefault="004558AD" w:rsidP="004558AD">
      <w:pPr>
        <w:jc w:val="center"/>
        <w:rPr>
          <w:rFonts w:ascii="Times New Roman" w:hAnsi="Times New Roman" w:cs="Times New Roman"/>
          <w:b/>
        </w:rPr>
      </w:pPr>
    </w:p>
    <w:sectPr w:rsidR="004558AD" w:rsidRPr="009D5F85" w:rsidSect="009D5F85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55" w:rsidRDefault="00474C55" w:rsidP="00474C55">
      <w:pPr>
        <w:spacing w:after="0" w:line="240" w:lineRule="auto"/>
      </w:pPr>
      <w:r>
        <w:separator/>
      </w:r>
    </w:p>
  </w:endnote>
  <w:endnote w:type="continuationSeparator" w:id="0">
    <w:p w:rsidR="00474C55" w:rsidRDefault="00474C55" w:rsidP="0047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55" w:rsidRDefault="00474C55" w:rsidP="00474C55">
      <w:pPr>
        <w:spacing w:after="0" w:line="240" w:lineRule="auto"/>
      </w:pPr>
      <w:r>
        <w:separator/>
      </w:r>
    </w:p>
  </w:footnote>
  <w:footnote w:type="continuationSeparator" w:id="0">
    <w:p w:rsidR="00474C55" w:rsidRDefault="00474C55" w:rsidP="00474C55">
      <w:pPr>
        <w:spacing w:after="0" w:line="240" w:lineRule="auto"/>
      </w:pPr>
      <w:r>
        <w:continuationSeparator/>
      </w:r>
    </w:p>
  </w:footnote>
  <w:footnote w:id="1">
    <w:p w:rsidR="00474C55" w:rsidRPr="008967A6" w:rsidRDefault="00474C55" w:rsidP="00474C5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Постановлени</w:t>
      </w:r>
      <w:r w:rsidRPr="008967A6">
        <w:rPr>
          <w:rFonts w:ascii="Times New Roman" w:eastAsiaTheme="minorHAnsi" w:hAnsi="Times New Roman" w:cs="Times New Roman"/>
          <w:lang w:eastAsia="en-US"/>
        </w:rPr>
        <w:t>е Правительства РФ от 30.09.2019 г. № 1279</w:t>
      </w:r>
      <w:r w:rsidRPr="008967A6">
        <w:rPr>
          <w:color w:val="22272F"/>
          <w:shd w:val="clear" w:color="auto" w:fill="FFFFFF"/>
        </w:rPr>
        <w:t>"О планах-графиках закупок и о признании утратившими силу отдельных решений Правительства Российской Федерации"</w:t>
      </w:r>
    </w:p>
  </w:footnote>
  <w:footnote w:id="2">
    <w:p w:rsidR="00474C55" w:rsidRPr="008967A6" w:rsidRDefault="00474C55" w:rsidP="00474C55">
      <w:pPr>
        <w:pStyle w:val="a7"/>
      </w:pPr>
      <w:r w:rsidRPr="008967A6">
        <w:rPr>
          <w:rStyle w:val="a9"/>
        </w:rPr>
        <w:footnoteRef/>
      </w:r>
      <w:r w:rsidRPr="008967A6">
        <w:t xml:space="preserve"> Постановления Правительства Российской Федерации от 13.01.2014 г. № 19 «Об установлении случаев, в которых при заключении контракта указывается формула цены, а также максимальное значение цены контракта»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59E"/>
    <w:multiLevelType w:val="hybridMultilevel"/>
    <w:tmpl w:val="CDFE1C9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DD72A0C"/>
    <w:multiLevelType w:val="hybridMultilevel"/>
    <w:tmpl w:val="76C251B8"/>
    <w:lvl w:ilvl="0" w:tplc="67FCA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A23"/>
    <w:multiLevelType w:val="hybridMultilevel"/>
    <w:tmpl w:val="6E204E5A"/>
    <w:lvl w:ilvl="0" w:tplc="60389BD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5A4E25"/>
    <w:multiLevelType w:val="hybridMultilevel"/>
    <w:tmpl w:val="CBF883F6"/>
    <w:lvl w:ilvl="0" w:tplc="14AC6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28A"/>
    <w:multiLevelType w:val="hybridMultilevel"/>
    <w:tmpl w:val="463CED00"/>
    <w:lvl w:ilvl="0" w:tplc="53FA1A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0E5416"/>
    <w:multiLevelType w:val="hybridMultilevel"/>
    <w:tmpl w:val="F8F8FA32"/>
    <w:lvl w:ilvl="0" w:tplc="FDD0BCBE">
      <w:start w:val="1"/>
      <w:numFmt w:val="decimal"/>
      <w:lvlText w:val="%1)"/>
      <w:lvlJc w:val="left"/>
      <w:pPr>
        <w:ind w:left="502" w:hanging="360"/>
      </w:pPr>
      <w:rPr>
        <w:rFonts w:eastAsiaTheme="minorEastAsia" w:cs="Times New Roman CYR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AE43C1"/>
    <w:multiLevelType w:val="hybridMultilevel"/>
    <w:tmpl w:val="DEDE7194"/>
    <w:lvl w:ilvl="0" w:tplc="A7FABF92">
      <w:start w:val="1"/>
      <w:numFmt w:val="decimal"/>
      <w:lvlText w:val="%1)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D"/>
    <w:rsid w:val="00035079"/>
    <w:rsid w:val="00155631"/>
    <w:rsid w:val="001B6069"/>
    <w:rsid w:val="00255C85"/>
    <w:rsid w:val="002C1CA3"/>
    <w:rsid w:val="0032667D"/>
    <w:rsid w:val="003B0865"/>
    <w:rsid w:val="004558AD"/>
    <w:rsid w:val="00474C55"/>
    <w:rsid w:val="00500BDC"/>
    <w:rsid w:val="005369DA"/>
    <w:rsid w:val="00556CC7"/>
    <w:rsid w:val="00594DA6"/>
    <w:rsid w:val="006B7323"/>
    <w:rsid w:val="007F1008"/>
    <w:rsid w:val="008353AC"/>
    <w:rsid w:val="009D5F85"/>
    <w:rsid w:val="009F22AB"/>
    <w:rsid w:val="00C820D1"/>
    <w:rsid w:val="00D95CDC"/>
    <w:rsid w:val="00EA7D60"/>
    <w:rsid w:val="00F722A7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AA4B"/>
  <w15:chartTrackingRefBased/>
  <w15:docId w15:val="{6F9332BE-8BFD-43DB-BD3B-48673E7D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079"/>
    <w:pPr>
      <w:spacing w:after="200" w:line="276" w:lineRule="auto"/>
      <w:contextualSpacing/>
    </w:pPr>
    <w:rPr>
      <w:rFonts w:ascii="Times New Roman" w:hAnsi="Times New Roman" w:cs="Times New Roman"/>
      <w:color w:val="FF0000"/>
    </w:rPr>
  </w:style>
  <w:style w:type="paragraph" w:customStyle="1" w:styleId="a5">
    <w:name w:val="Таблицы (моноширинный)"/>
    <w:basedOn w:val="a"/>
    <w:next w:val="a"/>
    <w:uiPriority w:val="99"/>
    <w:rsid w:val="00536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Emphasis"/>
    <w:uiPriority w:val="20"/>
    <w:qFormat/>
    <w:rsid w:val="008353AC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474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74C55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74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7AEC-96C5-47D7-9FDC-F5B809EC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Хазова</dc:creator>
  <cp:keywords/>
  <dc:description/>
  <cp:lastModifiedBy>О.В. Хазова</cp:lastModifiedBy>
  <cp:revision>21</cp:revision>
  <dcterms:created xsi:type="dcterms:W3CDTF">2021-02-10T05:44:00Z</dcterms:created>
  <dcterms:modified xsi:type="dcterms:W3CDTF">2026-01-21T10:45:00Z</dcterms:modified>
</cp:coreProperties>
</file>